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1935C7" w:rsidRDefault="006E57B5" w:rsidP="001935C7">
      <w:pPr>
        <w:spacing w:line="360" w:lineRule="auto"/>
        <w:jc w:val="center"/>
        <w:rPr>
          <w:b/>
          <w:sz w:val="28"/>
          <w:szCs w:val="28"/>
        </w:rPr>
      </w:pPr>
      <w:r w:rsidRPr="001935C7">
        <w:rPr>
          <w:b/>
          <w:sz w:val="28"/>
          <w:szCs w:val="28"/>
        </w:rPr>
        <w:t xml:space="preserve">  </w:t>
      </w:r>
      <w:r w:rsidR="00FC1643" w:rsidRPr="001935C7">
        <w:rPr>
          <w:b/>
          <w:sz w:val="28"/>
          <w:szCs w:val="28"/>
        </w:rPr>
        <w:t>1.</w:t>
      </w:r>
      <w:r w:rsidR="00F71C09" w:rsidRPr="001935C7">
        <w:rPr>
          <w:b/>
          <w:sz w:val="28"/>
          <w:szCs w:val="28"/>
        </w:rPr>
        <w:t xml:space="preserve">5. ОРГАНИЗАЦИЯ </w:t>
      </w:r>
      <w:r w:rsidR="001935C7" w:rsidRPr="001935C7">
        <w:rPr>
          <w:b/>
          <w:sz w:val="28"/>
          <w:szCs w:val="28"/>
        </w:rPr>
        <w:t>ОБРАЗОВАТЕЛЬНОГО</w:t>
      </w:r>
      <w:r w:rsidR="00F71C09" w:rsidRPr="001935C7">
        <w:rPr>
          <w:b/>
          <w:sz w:val="28"/>
          <w:szCs w:val="28"/>
        </w:rPr>
        <w:t xml:space="preserve"> ПРОЦЕССА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 xml:space="preserve">Подготовка специалистов, </w:t>
      </w:r>
      <w:r w:rsidRPr="001935C7">
        <w:rPr>
          <w:sz w:val="28"/>
          <w:szCs w:val="28"/>
        </w:rPr>
        <w:t xml:space="preserve">квалифицированных рабочих, служащих </w:t>
      </w:r>
      <w:r w:rsidRPr="001935C7">
        <w:rPr>
          <w:sz w:val="28"/>
          <w:szCs w:val="28"/>
          <w:lang w:eastAsia="ru-RU"/>
        </w:rPr>
        <w:t>в Колледже осуществляется на основании сформированных основных профессиональных образовательных программ.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  <w:lang w:eastAsia="ru-RU"/>
        </w:rPr>
      </w:pPr>
      <w:proofErr w:type="gramStart"/>
      <w:r w:rsidRPr="001935C7">
        <w:rPr>
          <w:sz w:val="28"/>
          <w:szCs w:val="28"/>
          <w:lang w:eastAsia="ru-RU"/>
        </w:rPr>
        <w:t>Основные профессиональные образовательные программы включают в себя Федеральный государственный образовательный стандарт по  профессии/ специальности, учебный план, график учебного процесса, пояснения к учебному плану, примерные и рабочие программы учебных дисциплин и производственных прак</w:t>
      </w:r>
      <w:r>
        <w:rPr>
          <w:sz w:val="28"/>
          <w:szCs w:val="28"/>
          <w:lang w:eastAsia="ru-RU"/>
        </w:rPr>
        <w:t>тик, программы государственной итоговой</w:t>
      </w:r>
      <w:r w:rsidRPr="001935C7">
        <w:rPr>
          <w:sz w:val="28"/>
          <w:szCs w:val="28"/>
          <w:lang w:eastAsia="ru-RU"/>
        </w:rPr>
        <w:t xml:space="preserve"> аттестации выпускников, перечень учебных кабинетов и лабораторий, другие методические материалы, обеспечивающие качество подготовки обучающихся и реализацию требований Федерального государственного образовательного стандарта по специальностям</w:t>
      </w:r>
      <w:r>
        <w:rPr>
          <w:sz w:val="28"/>
          <w:szCs w:val="28"/>
          <w:lang w:eastAsia="ru-RU"/>
        </w:rPr>
        <w:t xml:space="preserve"> и профессиям</w:t>
      </w:r>
      <w:r w:rsidRPr="001935C7">
        <w:rPr>
          <w:sz w:val="28"/>
          <w:szCs w:val="28"/>
          <w:lang w:eastAsia="ru-RU"/>
        </w:rPr>
        <w:t>.</w:t>
      </w:r>
      <w:proofErr w:type="gramEnd"/>
    </w:p>
    <w:p w:rsidR="001935C7" w:rsidRPr="001935C7" w:rsidRDefault="001935C7" w:rsidP="001935C7">
      <w:pPr>
        <w:spacing w:line="360" w:lineRule="auto"/>
        <w:ind w:firstLine="709"/>
        <w:rPr>
          <w:color w:val="000000" w:themeColor="text1"/>
          <w:sz w:val="28"/>
          <w:szCs w:val="28"/>
        </w:rPr>
      </w:pPr>
      <w:r w:rsidRPr="001935C7">
        <w:rPr>
          <w:color w:val="000000" w:themeColor="text1"/>
          <w:sz w:val="28"/>
          <w:szCs w:val="28"/>
        </w:rPr>
        <w:t xml:space="preserve">Учебные планы, рабочие программы по всем специальностям/профессиям составлены в соответствии с базовым учебным планом, федеральным государственным образовательным стандартом среднего профессионального образования и федеральными стандартами третьего поколения (ФГОС 3+), а также на основании разъяснений федерального института развития образования, утверждены </w:t>
      </w:r>
      <w:r>
        <w:rPr>
          <w:color w:val="000000" w:themeColor="text1"/>
          <w:sz w:val="28"/>
          <w:szCs w:val="28"/>
        </w:rPr>
        <w:t xml:space="preserve">генеральным </w:t>
      </w:r>
      <w:r w:rsidRPr="001935C7">
        <w:rPr>
          <w:color w:val="000000" w:themeColor="text1"/>
          <w:sz w:val="28"/>
          <w:szCs w:val="28"/>
        </w:rPr>
        <w:t xml:space="preserve">директором </w:t>
      </w:r>
      <w:r>
        <w:rPr>
          <w:color w:val="000000" w:themeColor="text1"/>
          <w:sz w:val="28"/>
          <w:szCs w:val="28"/>
        </w:rPr>
        <w:t>учреждения</w:t>
      </w:r>
      <w:r w:rsidRPr="001935C7">
        <w:rPr>
          <w:color w:val="000000" w:themeColor="text1"/>
          <w:sz w:val="28"/>
          <w:szCs w:val="28"/>
        </w:rPr>
        <w:t xml:space="preserve">. 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>Рабочие программы по форме, содержанию и структуре разработаны в соответствии с разъяснениями Министерства образования и науки РФ от 17 мая 2012 г. по формированию примерных программ учебных дисциплин СПО и методическими рекомендациями по разработке рабочей программы дисциплин (профессиональных модулей) в соответствии с требованиями ФГОС СПО и ФГОС 3+ СПО.  Кроме того,  начата работа по анализу содержания ОПОП  в соответствии  с требованиями  профессиональных стандартов.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Образовательный</w:t>
      </w:r>
      <w:r w:rsidRPr="001935C7">
        <w:rPr>
          <w:sz w:val="28"/>
          <w:szCs w:val="28"/>
        </w:rPr>
        <w:t xml:space="preserve"> процесс по очной и заочной формам получения образования осуществляется в соответствии с графиками, которые определяют время и сроки, отведенные на теоретическое и практическое обучение, промежуточный контроль и государственную итоговую аттестацию, каникулярное время. График </w:t>
      </w:r>
      <w:r>
        <w:rPr>
          <w:sz w:val="28"/>
          <w:szCs w:val="28"/>
        </w:rPr>
        <w:t>образовательного</w:t>
      </w:r>
      <w:r w:rsidRPr="001935C7">
        <w:rPr>
          <w:sz w:val="28"/>
          <w:szCs w:val="28"/>
        </w:rPr>
        <w:t xml:space="preserve"> процесса утвержден генеральным директором </w:t>
      </w:r>
      <w:r>
        <w:rPr>
          <w:sz w:val="28"/>
          <w:szCs w:val="28"/>
        </w:rPr>
        <w:t>учреждения</w:t>
      </w:r>
      <w:r w:rsidRPr="001935C7">
        <w:rPr>
          <w:sz w:val="28"/>
          <w:szCs w:val="28"/>
        </w:rPr>
        <w:t xml:space="preserve">. Расписание учебных занятий стабильное и соответствует учебным планам, графику </w:t>
      </w:r>
      <w:r>
        <w:rPr>
          <w:sz w:val="28"/>
          <w:szCs w:val="28"/>
        </w:rPr>
        <w:t>образовательного</w:t>
      </w:r>
      <w:r w:rsidRPr="001935C7">
        <w:rPr>
          <w:sz w:val="28"/>
          <w:szCs w:val="28"/>
        </w:rPr>
        <w:t xml:space="preserve"> процесса. Ведутся журналы учета учебных занятий.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 xml:space="preserve">В учебном плане определен порядок изучения профессиональных модулей и проведения учебной и производственной практик. 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 xml:space="preserve">По окончании освоения программ профессиональных модулей в последнем семестре изучения формой промежуточной аттестации по модулю является экзамен (квалификационный), способствующий проверке сформированности компетенций и готовности к выполнению вида профессиональной деятельности, определённых в ФГОС. 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 xml:space="preserve">Учебный план определяет качественные и количественные характеристики основной профессиональной образовательной программы по специальности: 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 xml:space="preserve">объемные параметры учебной нагрузки в целом, по годам обучения и по семестрам; 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 xml:space="preserve">перечень учебных дисциплин, профессиональных модулей и их составных 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элементов (междисциплинарных курсов, учебной и производственной практик);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последовательность изучения учебных дисциплин и профессиональных модулей;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виды учебных занятий;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распределение различных форм промежуточной аттестации по годам обучения и по семестрам;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lastRenderedPageBreak/>
        <w:t xml:space="preserve">объемные показатели подготовки и проведения государственной (итоговой) </w:t>
      </w:r>
    </w:p>
    <w:p w:rsidR="001935C7" w:rsidRPr="001935C7" w:rsidRDefault="001935C7" w:rsidP="001935C7">
      <w:pPr>
        <w:pStyle w:val="a7"/>
        <w:numPr>
          <w:ilvl w:val="0"/>
          <w:numId w:val="4"/>
        </w:num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аттестации.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 xml:space="preserve">Максимальный объем учебной нагрузки студентов составляет 54 </w:t>
      </w:r>
      <w:proofErr w:type="gramStart"/>
      <w:r w:rsidRPr="001935C7">
        <w:rPr>
          <w:sz w:val="28"/>
          <w:szCs w:val="28"/>
          <w:lang w:eastAsia="ru-RU"/>
        </w:rPr>
        <w:t>академических</w:t>
      </w:r>
      <w:proofErr w:type="gramEnd"/>
      <w:r w:rsidRPr="001935C7">
        <w:rPr>
          <w:sz w:val="28"/>
          <w:szCs w:val="28"/>
          <w:lang w:eastAsia="ru-RU"/>
        </w:rPr>
        <w:t xml:space="preserve">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Максимальный объем аудиторной учебной нагрузки студентов составляет 36 академических часов в неделю. При заочной форме обучения объем аудиторной нагрузки составляет 160 часов в год.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Самостоятельная (внеаудиторная) работа студента является обязательным элементом учебного процесса Колледжа. Конкретные виды внеаудиторной работы студента устанавливаются в соответствии с содержанием и характером учебной дисциплины, формой обучения студента и описываются в учебно-методических комплексах, разработанных преподавателями Колледжа по каждому включенному в учебный план курсу.</w:t>
      </w:r>
    </w:p>
    <w:p w:rsidR="001935C7" w:rsidRPr="001935C7" w:rsidRDefault="001935C7" w:rsidP="001935C7">
      <w:pPr>
        <w:spacing w:line="360" w:lineRule="auto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>В зависимости от характера дисциплин самостоятельная работа студента представлена в виде выполнения курсовых проектов или работ, подготовки эссе и рефератов, выполнения индивидуальных контрольных заданий, прохождения промежуточных тестовых заданий, работы с дополнительными источниками литературы, анализа конкретных ситуаций («кейсов»), подготовки материалов для участия в деловой игре или выполнения группового проекта. Кроме того, по ряду курсов студентам предлагается тематика для проведения самостоятельного научного исследования, подготовки статей и аналитических обзоров по одному или нескольким объектам предметной области учебной дисциплины. Часть заданий  для самостоятельной работы, которые выполняются студентами в соответствии с календарно-тематическим планом по дисциплинам, выложена в системе дистанционного обучения.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lastRenderedPageBreak/>
        <w:t xml:space="preserve">Количество экзаменов, зачётов и дифференцированных зачётов соответствует требованиям ФГОС: экзаменов не более 8 в каждом учебном году, зачётов и дифференцированных зачётов суммарно не более 10 в каждом учебном году, без учета зачетов по физической культуре. 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</w:rPr>
      </w:pPr>
      <w:r w:rsidRPr="001935C7">
        <w:rPr>
          <w:sz w:val="28"/>
          <w:szCs w:val="28"/>
        </w:rPr>
        <w:t xml:space="preserve">  Перечень дисциплин соответствует ФГОС СПО по профессиям/специальностям, выделена вариативная часть. Объем часов по циклам и отдельным дисциплинам, объем  лабораторно-практических занятий  соответствуют рекомендациям ФГОС. Объем самостоятельной работы составляет 30-70% от общей теоретической нагрузки. Распределение вариативной части осуществлено на основании решений методических объединений с учётом требований работодателей  и направлено на освоение профессиональных компетенций при изучении профессиональных модулей. Параметры </w:t>
      </w:r>
      <w:proofErr w:type="spellStart"/>
      <w:r w:rsidRPr="001935C7">
        <w:rPr>
          <w:sz w:val="28"/>
          <w:szCs w:val="28"/>
        </w:rPr>
        <w:t>практикоориентированности</w:t>
      </w:r>
      <w:proofErr w:type="spellEnd"/>
      <w:r w:rsidRPr="001935C7">
        <w:rPr>
          <w:sz w:val="28"/>
          <w:szCs w:val="28"/>
        </w:rPr>
        <w:t xml:space="preserve"> ОПОП соответствуют рекомендациям Федерального института развития образования – 60 - 75%. 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</w:rPr>
      </w:pPr>
      <w:r w:rsidRPr="001935C7">
        <w:rPr>
          <w:sz w:val="28"/>
          <w:szCs w:val="28"/>
        </w:rPr>
        <w:t>Консультации планируются из расчета</w:t>
      </w:r>
      <w:r w:rsidRPr="001935C7">
        <w:rPr>
          <w:color w:val="FF0000"/>
          <w:sz w:val="28"/>
          <w:szCs w:val="28"/>
        </w:rPr>
        <w:t xml:space="preserve"> </w:t>
      </w:r>
      <w:r w:rsidRPr="001935C7">
        <w:rPr>
          <w:sz w:val="28"/>
          <w:szCs w:val="28"/>
        </w:rPr>
        <w:t>100 часов на одну группу в учебный год, консультации по профессиям, входящим в ТОП-50 распределены только на время проведения промежуточной аттестации.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</w:rPr>
      </w:pPr>
      <w:r w:rsidRPr="001935C7">
        <w:rPr>
          <w:sz w:val="28"/>
          <w:szCs w:val="28"/>
        </w:rPr>
        <w:t xml:space="preserve">В каждом учебном плане выделены формы промежуточной аттестации (зачет, дифференцированный зачет, экзамен, квалификационный экзамен) соответствуют заявленным целям изучаемых дисциплин и установленным объемам промежуточной аттестации.  Количество экзаменов в год не  превышает норматив. Фонд времени на промежуточную и государственную итоговую аттестацию соответствует рекомендациям ФГОС. 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</w:rPr>
      </w:pPr>
      <w:r w:rsidRPr="001935C7">
        <w:rPr>
          <w:sz w:val="28"/>
          <w:szCs w:val="28"/>
        </w:rPr>
        <w:t>Нормативные сроки обучения, образовательный уровень, квалификация выпускников в учебных планах соответствует действующей нормативной документации.</w:t>
      </w:r>
    </w:p>
    <w:p w:rsidR="001935C7" w:rsidRPr="001935C7" w:rsidRDefault="001935C7" w:rsidP="001935C7">
      <w:pPr>
        <w:spacing w:line="360" w:lineRule="auto"/>
        <w:ind w:firstLine="708"/>
        <w:rPr>
          <w:sz w:val="28"/>
          <w:szCs w:val="28"/>
          <w:lang w:eastAsia="ru-RU"/>
        </w:rPr>
      </w:pPr>
      <w:r w:rsidRPr="001935C7">
        <w:rPr>
          <w:sz w:val="28"/>
          <w:szCs w:val="28"/>
          <w:lang w:eastAsia="ru-RU"/>
        </w:rPr>
        <w:t xml:space="preserve">Анализ содержания учебного плана и рабочих программ показал, что максимальный объем учебной нагрузки студентов соответствует требованиям ФГОС СПО и способствует личностно-ориентированному образованию студентов, раскрытию их творческого потенциала и </w:t>
      </w:r>
      <w:r w:rsidRPr="001935C7">
        <w:rPr>
          <w:sz w:val="28"/>
          <w:szCs w:val="28"/>
          <w:lang w:eastAsia="ru-RU"/>
        </w:rPr>
        <w:lastRenderedPageBreak/>
        <w:t>способностей, готовит студентов к построению их дальнейшей профессиональной карьеры.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Образовательный </w:t>
      </w:r>
      <w:r w:rsidRPr="001935C7">
        <w:rPr>
          <w:sz w:val="28"/>
          <w:szCs w:val="28"/>
        </w:rPr>
        <w:t>проце</w:t>
      </w:r>
      <w:proofErr w:type="gramStart"/>
      <w:r w:rsidRPr="001935C7">
        <w:rPr>
          <w:sz w:val="28"/>
          <w:szCs w:val="28"/>
        </w:rPr>
        <w:t>сс стр</w:t>
      </w:r>
      <w:proofErr w:type="gramEnd"/>
      <w:r w:rsidRPr="001935C7">
        <w:rPr>
          <w:sz w:val="28"/>
          <w:szCs w:val="28"/>
        </w:rPr>
        <w:t xml:space="preserve">оится на основании календарного графика </w:t>
      </w:r>
      <w:r>
        <w:rPr>
          <w:sz w:val="28"/>
          <w:szCs w:val="28"/>
        </w:rPr>
        <w:t>образовательного</w:t>
      </w:r>
      <w:r w:rsidRPr="001935C7">
        <w:rPr>
          <w:sz w:val="28"/>
          <w:szCs w:val="28"/>
        </w:rPr>
        <w:t xml:space="preserve"> процесса,  утвержденного генеральным директором </w:t>
      </w:r>
      <w:r>
        <w:rPr>
          <w:sz w:val="28"/>
          <w:szCs w:val="28"/>
        </w:rPr>
        <w:t>учреждения</w:t>
      </w:r>
      <w:r w:rsidRPr="001935C7">
        <w:rPr>
          <w:sz w:val="28"/>
          <w:szCs w:val="28"/>
        </w:rPr>
        <w:t>, который составляется к началу учебного года.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 xml:space="preserve">Календарный график </w:t>
      </w:r>
      <w:r w:rsidR="00CD58AB">
        <w:rPr>
          <w:sz w:val="28"/>
          <w:szCs w:val="28"/>
        </w:rPr>
        <w:t>образовательного</w:t>
      </w:r>
      <w:r w:rsidRPr="001935C7">
        <w:rPr>
          <w:sz w:val="28"/>
          <w:szCs w:val="28"/>
        </w:rPr>
        <w:t xml:space="preserve"> процесса составляется на основе учебных планов. Учебный год начинается 1 сентября и заканчивается 30 июня. Состоит из двух семестров, которые заканчиваются промежуточной аттестацией по учебным дисциплинам, либо профессиональным модулям. 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 xml:space="preserve">В календарном графике </w:t>
      </w:r>
      <w:r w:rsidR="00CD58AB">
        <w:rPr>
          <w:sz w:val="28"/>
          <w:szCs w:val="28"/>
        </w:rPr>
        <w:t>образовательного</w:t>
      </w:r>
      <w:r w:rsidRPr="001935C7">
        <w:rPr>
          <w:sz w:val="28"/>
          <w:szCs w:val="28"/>
        </w:rPr>
        <w:t xml:space="preserve"> процесса выделяются:</w:t>
      </w:r>
    </w:p>
    <w:p w:rsidR="001935C7" w:rsidRPr="001935C7" w:rsidRDefault="001935C7" w:rsidP="001935C7">
      <w:pPr>
        <w:pStyle w:val="a8"/>
        <w:numPr>
          <w:ilvl w:val="0"/>
          <w:numId w:val="2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Период теоретического обучения;</w:t>
      </w:r>
    </w:p>
    <w:p w:rsidR="001935C7" w:rsidRPr="001935C7" w:rsidRDefault="001935C7" w:rsidP="001935C7">
      <w:pPr>
        <w:pStyle w:val="a8"/>
        <w:numPr>
          <w:ilvl w:val="0"/>
          <w:numId w:val="2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Учебная практика</w:t>
      </w:r>
    </w:p>
    <w:p w:rsidR="001935C7" w:rsidRPr="001935C7" w:rsidRDefault="001935C7" w:rsidP="001935C7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Производственная практика;</w:t>
      </w:r>
    </w:p>
    <w:p w:rsidR="001935C7" w:rsidRPr="001935C7" w:rsidRDefault="001935C7" w:rsidP="001935C7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Преддипломная практика;</w:t>
      </w:r>
    </w:p>
    <w:p w:rsidR="001935C7" w:rsidRPr="001935C7" w:rsidRDefault="001935C7" w:rsidP="001935C7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Подготовка к государственной итоговой аттестации;</w:t>
      </w:r>
    </w:p>
    <w:p w:rsidR="001935C7" w:rsidRPr="001935C7" w:rsidRDefault="001935C7" w:rsidP="001935C7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Государственная итоговая аттестация;</w:t>
      </w:r>
    </w:p>
    <w:p w:rsidR="001935C7" w:rsidRPr="001935C7" w:rsidRDefault="001935C7" w:rsidP="001935C7">
      <w:pPr>
        <w:pStyle w:val="a8"/>
        <w:numPr>
          <w:ilvl w:val="0"/>
          <w:numId w:val="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935C7">
        <w:rPr>
          <w:rFonts w:ascii="Times New Roman" w:hAnsi="Times New Roman" w:cs="Times New Roman"/>
          <w:sz w:val="28"/>
          <w:szCs w:val="28"/>
        </w:rPr>
        <w:t>Зимние каникулы (2 недели).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>Продолжительность учебной недели – шестидневная. Максимальный объем учебной нагрузки студента не превышал 36 часов в неделю.</w:t>
      </w:r>
    </w:p>
    <w:p w:rsidR="001935C7" w:rsidRPr="00CD58AB" w:rsidRDefault="001935C7" w:rsidP="00CD58AB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>Общий объем каникулярного времени в учебном году не превышает 11 недель (в том числе не менее двух недель в зимний период).</w:t>
      </w:r>
    </w:p>
    <w:p w:rsidR="001935C7" w:rsidRPr="001935C7" w:rsidRDefault="001935C7" w:rsidP="001935C7">
      <w:pPr>
        <w:spacing w:line="360" w:lineRule="auto"/>
        <w:ind w:firstLine="709"/>
        <w:rPr>
          <w:sz w:val="28"/>
          <w:szCs w:val="28"/>
        </w:rPr>
      </w:pPr>
      <w:r w:rsidRPr="001935C7">
        <w:rPr>
          <w:sz w:val="28"/>
          <w:szCs w:val="28"/>
        </w:rPr>
        <w:t xml:space="preserve">Вывод: Организация </w:t>
      </w:r>
      <w:r w:rsidR="00CD58AB">
        <w:rPr>
          <w:sz w:val="28"/>
          <w:szCs w:val="28"/>
        </w:rPr>
        <w:t>образовательного</w:t>
      </w:r>
      <w:r w:rsidRPr="001935C7">
        <w:rPr>
          <w:sz w:val="28"/>
          <w:szCs w:val="28"/>
        </w:rPr>
        <w:t xml:space="preserve"> процесса соответствует требованиям системы качества и обеспечивает условия эффективной реализации образовательной программы соответствии с ФГОС СПО. Сроки и формы аттестационных испытаний соблюдаются согласно календарному графику </w:t>
      </w:r>
      <w:r w:rsidR="00CD58AB">
        <w:rPr>
          <w:sz w:val="28"/>
          <w:szCs w:val="28"/>
        </w:rPr>
        <w:t>образовательного</w:t>
      </w:r>
      <w:bookmarkStart w:id="0" w:name="_GoBack"/>
      <w:bookmarkEnd w:id="0"/>
      <w:r w:rsidRPr="001935C7">
        <w:rPr>
          <w:sz w:val="28"/>
          <w:szCs w:val="28"/>
        </w:rPr>
        <w:t xml:space="preserve"> процесса.</w:t>
      </w:r>
    </w:p>
    <w:p w:rsidR="002D704D" w:rsidRPr="001935C7" w:rsidRDefault="002D704D" w:rsidP="001935C7">
      <w:pPr>
        <w:pStyle w:val="a7"/>
        <w:spacing w:line="360" w:lineRule="auto"/>
        <w:ind w:firstLine="709"/>
        <w:rPr>
          <w:sz w:val="28"/>
          <w:szCs w:val="28"/>
        </w:rPr>
      </w:pPr>
    </w:p>
    <w:p w:rsidR="001935C7" w:rsidRPr="001935C7" w:rsidRDefault="001935C7">
      <w:pPr>
        <w:pStyle w:val="a7"/>
        <w:spacing w:line="360" w:lineRule="auto"/>
        <w:ind w:firstLine="709"/>
        <w:rPr>
          <w:sz w:val="28"/>
          <w:szCs w:val="28"/>
        </w:rPr>
      </w:pPr>
    </w:p>
    <w:sectPr w:rsidR="001935C7" w:rsidRPr="001935C7" w:rsidSect="001935C7">
      <w:footerReference w:type="default" r:id="rId8"/>
      <w:pgSz w:w="11906" w:h="16838"/>
      <w:pgMar w:top="851" w:right="850" w:bottom="851" w:left="1701" w:header="709" w:footer="709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8C" w:rsidRDefault="00116F8C" w:rsidP="00F71C09">
      <w:r>
        <w:separator/>
      </w:r>
    </w:p>
  </w:endnote>
  <w:endnote w:type="continuationSeparator" w:id="0">
    <w:p w:rsidR="00116F8C" w:rsidRDefault="00116F8C" w:rsidP="00F7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1"/>
      <w:docPartObj>
        <w:docPartGallery w:val="Page Numbers (Bottom of Page)"/>
        <w:docPartUnique/>
      </w:docPartObj>
    </w:sdtPr>
    <w:sdtEndPr/>
    <w:sdtContent>
      <w:p w:rsidR="00F71C09" w:rsidRDefault="00C8203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8AB">
          <w:rPr>
            <w:noProof/>
          </w:rPr>
          <w:t>61</w:t>
        </w:r>
        <w:r>
          <w:rPr>
            <w:noProof/>
          </w:rPr>
          <w:fldChar w:fldCharType="end"/>
        </w:r>
      </w:p>
    </w:sdtContent>
  </w:sdt>
  <w:p w:rsidR="00F71C09" w:rsidRDefault="00F71C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8C" w:rsidRDefault="00116F8C" w:rsidP="00F71C09">
      <w:r>
        <w:separator/>
      </w:r>
    </w:p>
  </w:footnote>
  <w:footnote w:type="continuationSeparator" w:id="0">
    <w:p w:rsidR="00116F8C" w:rsidRDefault="00116F8C" w:rsidP="00F71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4BF9"/>
    <w:multiLevelType w:val="hybridMultilevel"/>
    <w:tmpl w:val="AC20F85E"/>
    <w:lvl w:ilvl="0" w:tplc="32F06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64DA2"/>
    <w:multiLevelType w:val="hybridMultilevel"/>
    <w:tmpl w:val="F844D338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79C9"/>
    <w:multiLevelType w:val="hybridMultilevel"/>
    <w:tmpl w:val="E39A4CE6"/>
    <w:lvl w:ilvl="0" w:tplc="32F06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3380E"/>
    <w:multiLevelType w:val="hybridMultilevel"/>
    <w:tmpl w:val="3EDA9E56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85"/>
    <w:rsid w:val="00035DB9"/>
    <w:rsid w:val="000C21F8"/>
    <w:rsid w:val="000D148D"/>
    <w:rsid w:val="001032CA"/>
    <w:rsid w:val="00116F8C"/>
    <w:rsid w:val="0012592A"/>
    <w:rsid w:val="001507CE"/>
    <w:rsid w:val="001935C7"/>
    <w:rsid w:val="002246BD"/>
    <w:rsid w:val="00256470"/>
    <w:rsid w:val="002A3045"/>
    <w:rsid w:val="002C41E9"/>
    <w:rsid w:val="002D704D"/>
    <w:rsid w:val="00322683"/>
    <w:rsid w:val="00412146"/>
    <w:rsid w:val="00460684"/>
    <w:rsid w:val="0046508B"/>
    <w:rsid w:val="005A19E2"/>
    <w:rsid w:val="00631EFE"/>
    <w:rsid w:val="00675D5D"/>
    <w:rsid w:val="006E57B5"/>
    <w:rsid w:val="00720EE3"/>
    <w:rsid w:val="007230D3"/>
    <w:rsid w:val="007C6069"/>
    <w:rsid w:val="0080403A"/>
    <w:rsid w:val="00822231"/>
    <w:rsid w:val="008B564F"/>
    <w:rsid w:val="008E0DCB"/>
    <w:rsid w:val="008E179D"/>
    <w:rsid w:val="008F6085"/>
    <w:rsid w:val="009D0540"/>
    <w:rsid w:val="00A8793B"/>
    <w:rsid w:val="00AD21B6"/>
    <w:rsid w:val="00B07D8E"/>
    <w:rsid w:val="00B4561B"/>
    <w:rsid w:val="00C82037"/>
    <w:rsid w:val="00C92E24"/>
    <w:rsid w:val="00CA5B05"/>
    <w:rsid w:val="00CD58AB"/>
    <w:rsid w:val="00CE4222"/>
    <w:rsid w:val="00D357C0"/>
    <w:rsid w:val="00DF5B85"/>
    <w:rsid w:val="00E11FF1"/>
    <w:rsid w:val="00F4791A"/>
    <w:rsid w:val="00F71C09"/>
    <w:rsid w:val="00FC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0DCB"/>
    <w:pPr>
      <w:keepNext/>
      <w:keepLines/>
      <w:spacing w:line="360" w:lineRule="auto"/>
      <w:ind w:firstLine="851"/>
      <w:outlineLvl w:val="1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E0DCB"/>
    <w:rPr>
      <w:rFonts w:eastAsiaTheme="majorEastAsia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No Spacing"/>
    <w:uiPriority w:val="1"/>
    <w:qFormat/>
    <w:rsid w:val="00F4791A"/>
  </w:style>
  <w:style w:type="paragraph" w:styleId="a8">
    <w:name w:val="List Paragraph"/>
    <w:basedOn w:val="a"/>
    <w:uiPriority w:val="34"/>
    <w:qFormat/>
    <w:rsid w:val="001935C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0DCB"/>
    <w:pPr>
      <w:keepNext/>
      <w:keepLines/>
      <w:spacing w:line="360" w:lineRule="auto"/>
      <w:ind w:firstLine="851"/>
      <w:outlineLvl w:val="1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E0DCB"/>
    <w:rPr>
      <w:rFonts w:eastAsiaTheme="majorEastAsia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No Spacing"/>
    <w:uiPriority w:val="1"/>
    <w:qFormat/>
    <w:rsid w:val="00F4791A"/>
  </w:style>
  <w:style w:type="paragraph" w:styleId="a8">
    <w:name w:val="List Paragraph"/>
    <w:basedOn w:val="a"/>
    <w:uiPriority w:val="34"/>
    <w:qFormat/>
    <w:rsid w:val="001935C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9</cp:revision>
  <cp:lastPrinted>2018-04-13T01:39:00Z</cp:lastPrinted>
  <dcterms:created xsi:type="dcterms:W3CDTF">2017-03-10T22:21:00Z</dcterms:created>
  <dcterms:modified xsi:type="dcterms:W3CDTF">2018-04-13T01:41:00Z</dcterms:modified>
</cp:coreProperties>
</file>