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61F" w:rsidRPr="000A2FAB" w:rsidRDefault="007A361F" w:rsidP="000A2FAB">
      <w:pPr>
        <w:spacing w:after="0"/>
        <w:jc w:val="center"/>
        <w:rPr>
          <w:b/>
          <w:sz w:val="28"/>
          <w:szCs w:val="28"/>
        </w:rPr>
      </w:pPr>
      <w:r w:rsidRPr="000A2FAB">
        <w:rPr>
          <w:rFonts w:ascii="Times New Roman" w:hAnsi="Times New Roman" w:cs="Times New Roman"/>
          <w:b/>
          <w:sz w:val="28"/>
          <w:szCs w:val="28"/>
        </w:rPr>
        <w:t>III. АНАЛИЗ ПОКАЗАТЕЛЕЙ</w:t>
      </w:r>
      <w:r w:rsidR="000A2FAB" w:rsidRPr="000A2FAB">
        <w:rPr>
          <w:rFonts w:ascii="Times New Roman" w:hAnsi="Times New Roman" w:cs="Times New Roman"/>
          <w:b/>
          <w:sz w:val="28"/>
          <w:szCs w:val="28"/>
        </w:rPr>
        <w:t xml:space="preserve"> ДЕЯТЕЛЬНОСТИ ПРОФЕССИОНАЛЬНОГО </w:t>
      </w:r>
      <w:r w:rsidRPr="000A2FAB">
        <w:rPr>
          <w:rFonts w:ascii="Times New Roman" w:hAnsi="Times New Roman" w:cs="Times New Roman"/>
          <w:b/>
          <w:sz w:val="28"/>
          <w:szCs w:val="28"/>
        </w:rPr>
        <w:t>УЧРЕЖДЕНИЯ, ПОДЛЕЖАЩЕЙ САМООБСЛЕДОВАНИЮ</w:t>
      </w:r>
    </w:p>
    <w:p w:rsidR="007A361F" w:rsidRPr="007A361F" w:rsidRDefault="007A361F" w:rsidP="007A361F">
      <w:pPr>
        <w:spacing w:after="0"/>
        <w:jc w:val="center"/>
        <w:rPr>
          <w:sz w:val="28"/>
          <w:szCs w:val="28"/>
        </w:rPr>
      </w:pPr>
      <w:r w:rsidRPr="007A361F">
        <w:rPr>
          <w:rFonts w:ascii="Times New Roman" w:hAnsi="Times New Roman" w:cs="Times New Roman"/>
          <w:sz w:val="28"/>
          <w:szCs w:val="28"/>
        </w:rPr>
        <w:t>(в  соответствии с приказом Министерства образования и науки РФ от 10 декабря 2013 году № 1324)</w:t>
      </w:r>
    </w:p>
    <w:tbl>
      <w:tblPr>
        <w:tblStyle w:val="a3"/>
        <w:tblpPr w:leftFromText="180" w:rightFromText="180" w:vertAnchor="page" w:horzAnchor="margin" w:tblpY="2827"/>
        <w:tblW w:w="10173" w:type="dxa"/>
        <w:tblLayout w:type="fixed"/>
        <w:tblLook w:val="04A0" w:firstRow="1" w:lastRow="0" w:firstColumn="1" w:lastColumn="0" w:noHBand="0" w:noVBand="1"/>
      </w:tblPr>
      <w:tblGrid>
        <w:gridCol w:w="959"/>
        <w:gridCol w:w="7654"/>
        <w:gridCol w:w="1560"/>
      </w:tblGrid>
      <w:tr w:rsidR="007A361F" w:rsidRPr="00D46075" w:rsidTr="00D73ED9">
        <w:tc>
          <w:tcPr>
            <w:tcW w:w="959" w:type="dxa"/>
          </w:tcPr>
          <w:p w:rsidR="007A361F" w:rsidRPr="00D46075" w:rsidRDefault="007A361F" w:rsidP="001E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654" w:type="dxa"/>
            <w:vAlign w:val="center"/>
          </w:tcPr>
          <w:p w:rsidR="007A361F" w:rsidRPr="00D46075" w:rsidRDefault="007A361F" w:rsidP="00D73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b/>
                <w:sz w:val="28"/>
                <w:szCs w:val="28"/>
              </w:rPr>
              <w:t>Единица измерения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Образовательная деятельность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численность студент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 (курсантов), обучающихся по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образовательным 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подготовки квалифицированных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рабочих, служащих, в том числе: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502 ч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502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очно-заочной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численность студент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 (курсантов), обучающихся по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вательным программам подготовки специалистов среднего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звена, в том числе: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1244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823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очно-заочной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421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Количество реализуемых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азовательных программ среднего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профессионального образования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ед.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1.4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 студентов (курсантов),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зачисленных на первый курс на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очную форму обучения, за отчетный период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417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енности выпускников, прошедших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государственную итоговую аттестацию и получивших оценки "хорошо" и </w:t>
            </w:r>
          </w:p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"отлично", в общей численности выпускников</w:t>
            </w:r>
          </w:p>
        </w:tc>
        <w:tc>
          <w:tcPr>
            <w:tcW w:w="1560" w:type="dxa"/>
          </w:tcPr>
          <w:p w:rsidR="007A361F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 чел./</w:t>
            </w:r>
          </w:p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40,1%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Численность/удельный вес численности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студентов (курсантов), ставших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победителями и призерами олимпиад, конкурсов профессионального </w:t>
            </w:r>
          </w:p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мастерства федерального 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еждународного уровней, в общей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численности студентов (курсантов)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чел./1%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енности студентов (курсантов),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обучающихся по очной форме обучения, получающи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государственную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академическую стипендию, в общей численности студентов</w:t>
            </w:r>
          </w:p>
        </w:tc>
        <w:tc>
          <w:tcPr>
            <w:tcW w:w="1560" w:type="dxa"/>
          </w:tcPr>
          <w:p w:rsidR="007A361F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918 чел./</w:t>
            </w:r>
          </w:p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 педагогических работников в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общей численности работников</w:t>
            </w:r>
          </w:p>
        </w:tc>
        <w:tc>
          <w:tcPr>
            <w:tcW w:w="1560" w:type="dxa"/>
          </w:tcPr>
          <w:p w:rsidR="007A361F" w:rsidRPr="007D1D96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246 чел./</w:t>
            </w:r>
          </w:p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37%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 педагогических работников,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имеющих высшее образование, в общей численности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педагогических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работников</w:t>
            </w:r>
          </w:p>
        </w:tc>
        <w:tc>
          <w:tcPr>
            <w:tcW w:w="1560" w:type="dxa"/>
          </w:tcPr>
          <w:p w:rsidR="007A361F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 чел./</w:t>
            </w:r>
          </w:p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работников, которым по результатам аттеста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ции присвоена квалификационная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категория, в общей численности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дагогических работников, в том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числе:</w:t>
            </w:r>
          </w:p>
        </w:tc>
        <w:tc>
          <w:tcPr>
            <w:tcW w:w="1560" w:type="dxa"/>
          </w:tcPr>
          <w:p w:rsidR="00417840" w:rsidRDefault="00E177C2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 чел.</w:t>
            </w:r>
            <w:r w:rsidR="0041784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7A361F" w:rsidRPr="00D46075" w:rsidRDefault="00417840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1560" w:type="dxa"/>
          </w:tcPr>
          <w:p w:rsidR="007A361F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 чел./</w:t>
            </w:r>
          </w:p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7D1D96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1560" w:type="dxa"/>
          </w:tcPr>
          <w:p w:rsidR="007A361F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чел./</w:t>
            </w:r>
          </w:p>
          <w:p w:rsidR="007A361F" w:rsidRPr="00D46075" w:rsidRDefault="00417840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bookmarkStart w:id="0" w:name="_GoBack"/>
        <w:bookmarkEnd w:id="0"/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 педагогических работников, прошедших повышение квалификации/ профессиональную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переподготовку за последн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3 года, в общей численности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педагогических работников</w:t>
            </w:r>
          </w:p>
        </w:tc>
        <w:tc>
          <w:tcPr>
            <w:tcW w:w="1560" w:type="dxa"/>
          </w:tcPr>
          <w:p w:rsidR="007A361F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 чел./</w:t>
            </w:r>
          </w:p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 педагогических работников,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участвующих в международных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роектах и ассоциациях, в общей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численности педагогических работников</w:t>
            </w:r>
          </w:p>
        </w:tc>
        <w:tc>
          <w:tcPr>
            <w:tcW w:w="1560" w:type="dxa"/>
          </w:tcPr>
          <w:p w:rsidR="007A361F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чел./</w:t>
            </w:r>
          </w:p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сленность студентов (курсантов) образовательной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обучающихся в филиале образовательной организации 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Финансово-экономическая деятельность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Доходы образовательной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ации по всем видам финансового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обеспечения (деятельности)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9765,47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Доходы образовательной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ации по всем видам финансового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обеспечения (деятельности) в расчете на одного педагогического работника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3291,77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Доходы образовательной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от приносящей доход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деятельности в расчете на одного педагогического работника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386,887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2.4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Отношение среднего заработ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 педагогического работника в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образовательной организа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ции (по всем видам финансового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обеспечения (деятельности))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соответствующей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в субъекте Российской Федерации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107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Инфраструктура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Общая площадь помещений, в которых осуществляется </w:t>
            </w:r>
          </w:p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образовательная деятельность, в расчете на одного студента (курсанта)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10,6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Количество компьютеров со сроком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эксплуатации не более 5 лет в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расчете на одного студента (курсанта)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0,16 </w:t>
            </w:r>
            <w:r w:rsidRPr="00DC7B08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енности студентов (курсантов),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проживающих в общежитиях, в общей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нности студентов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(курсантов), нуждающихся в общежитиях</w:t>
            </w:r>
          </w:p>
        </w:tc>
        <w:tc>
          <w:tcPr>
            <w:tcW w:w="1560" w:type="dxa"/>
          </w:tcPr>
          <w:p w:rsidR="007A361F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 чел./</w:t>
            </w:r>
          </w:p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инвалидов и лиц с ограниченными возможностями здоровья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7D1D96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7654" w:type="dxa"/>
          </w:tcPr>
          <w:p w:rsidR="007A361F" w:rsidRPr="007D1D96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</w:t>
            </w: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студентов (курсантов) из числа инвалидов и лиц с </w:t>
            </w:r>
          </w:p>
          <w:p w:rsidR="007A361F" w:rsidRPr="007D1D96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 xml:space="preserve">ограниченными возможностями здоровья, числа инвалидов  и  лиц с ограниченными </w:t>
            </w:r>
          </w:p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возможностями здоровья, в общей численности студентов (курсантов)</w:t>
            </w:r>
          </w:p>
        </w:tc>
        <w:tc>
          <w:tcPr>
            <w:tcW w:w="1560" w:type="dxa"/>
          </w:tcPr>
          <w:p w:rsidR="007A361F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чел./</w:t>
            </w:r>
          </w:p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7D1D96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Общее количество адаптированных образовательных программ среднего профессионального </w:t>
            </w:r>
          </w:p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образования, в том числе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7D1D96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и лиц с ограниченными возможностями  здоровья с нарушениями </w:t>
            </w:r>
          </w:p>
          <w:p w:rsidR="007A361F" w:rsidRPr="007D1D96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опорно-двигательного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ед.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7D1D96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ед.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 чис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ленность  инвалидов  и  лиц  с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ограничен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ными  возможностями  здоровья,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 программам  подготовки  ква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лифицированных  рабочих,  служащих,  в  том числе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4.3.1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очной форме обучения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из них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 и  лиц  с  ограниченными  возможностями  здоровья с нарушениями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4.3.2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очно-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с ограниченными  возможностями  здоровья с нарушениями </w:t>
            </w:r>
          </w:p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4.3.3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с ограниченными возможностями  здоровья  с нарушениями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4.4</w:t>
            </w: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 численность инвалидов и лиц с ограниченными  возможностями  здоровья, обучающихс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  по   адаптированным образ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овательным  программам подготовки квалифицированных рабочих, служащих, в том числе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4.4.1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с ограниченными возможностями здоровья с нарушениями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для  инвалидов  и лиц с ограниченными возможностями здоровья со сложными дефектами 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4.4.2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очно-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с ограниченными  возможностями  здоровья  с нарушениями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4.4.3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 и лиц с ограниченными  возможностями  здоровья с нарушениями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4.5</w:t>
            </w: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 численность инвалидов и лиц с ограничен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ными  возможностями  здоровья,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обучающихс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  по   адаптированным   образ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овательным   программам   подготовки специалистов среднего звена, служащих, в том числе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 и лиц с ограниченными возможностями  здоровья с нарушениями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очно-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 с ограниченными  возможностями  здоровья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нарушениями 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для  инвалидов  и лиц с ограниченными возможностями здоровья со сложными дефектами 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с ограниченными возможностями  здоровья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нарушениями 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61F" w:rsidRPr="00EC7F46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для  инвалидов  и лиц с ограниченными возможностями здоровья со сложными дефектами 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4.6</w:t>
            </w: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 чис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ленность  инвалидов  и  лиц  с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ограниченными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возможностями  здоровья, об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учающихся  по  адаптированным образовательным програ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ммам подготовки  специалистов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среднего звена, в том числе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 и  лиц с ограниченными возможностями  здоровья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нарушениями 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очно-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</w:t>
            </w:r>
            <w:r w:rsidR="000A2FAB">
              <w:rPr>
                <w:rFonts w:ascii="Times New Roman" w:hAnsi="Times New Roman" w:cs="Times New Roman"/>
                <w:sz w:val="28"/>
                <w:szCs w:val="28"/>
              </w:rPr>
              <w:t xml:space="preserve">ми  возможностями  здоровья 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нарушениями 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с ограниченными  возможностями  здоровья 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нарушениями 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61F" w:rsidRPr="00EC7F46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C578AE">
        <w:trPr>
          <w:trHeight w:val="1218"/>
        </w:trPr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Численность/удельный вес численности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работников  образовательной организации,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прошедших повышение квалификации по вопросам получе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ния среднего профессионального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образования инвалидами и лицами с  ограниченными  возможностями здоровья, в общей численности работников образовательной организации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чел.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7A361F" w:rsidRDefault="007A361F" w:rsidP="007A361F"/>
    <w:sectPr w:rsidR="007A361F" w:rsidSect="00C321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424" w:bottom="1134" w:left="1276" w:header="708" w:footer="143" w:gutter="0"/>
      <w:pgNumType w:start="2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0E3" w:rsidRDefault="009C50E3" w:rsidP="0014059B">
      <w:pPr>
        <w:spacing w:after="0" w:line="240" w:lineRule="auto"/>
      </w:pPr>
      <w:r>
        <w:separator/>
      </w:r>
    </w:p>
  </w:endnote>
  <w:endnote w:type="continuationSeparator" w:id="0">
    <w:p w:rsidR="009C50E3" w:rsidRDefault="009C50E3" w:rsidP="00140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1CD" w:rsidRDefault="00C321C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141473"/>
      <w:docPartObj>
        <w:docPartGallery w:val="Page Numbers (Bottom of Page)"/>
        <w:docPartUnique/>
      </w:docPartObj>
    </w:sdtPr>
    <w:sdtEndPr/>
    <w:sdtContent>
      <w:p w:rsidR="00C321CD" w:rsidRDefault="00C321C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840">
          <w:rPr>
            <w:noProof/>
          </w:rPr>
          <w:t>215</w:t>
        </w:r>
        <w:r>
          <w:fldChar w:fldCharType="end"/>
        </w:r>
      </w:p>
    </w:sdtContent>
  </w:sdt>
  <w:p w:rsidR="00C321CD" w:rsidRDefault="00C321C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1CD" w:rsidRDefault="00C321C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0E3" w:rsidRDefault="009C50E3" w:rsidP="0014059B">
      <w:pPr>
        <w:spacing w:after="0" w:line="240" w:lineRule="auto"/>
      </w:pPr>
      <w:r>
        <w:separator/>
      </w:r>
    </w:p>
  </w:footnote>
  <w:footnote w:type="continuationSeparator" w:id="0">
    <w:p w:rsidR="009C50E3" w:rsidRDefault="009C50E3" w:rsidP="00140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1CD" w:rsidRDefault="00C321C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1CD" w:rsidRDefault="00C321C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1CD" w:rsidRDefault="00C321C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CB"/>
    <w:rsid w:val="000308F8"/>
    <w:rsid w:val="00041A46"/>
    <w:rsid w:val="000A2FAB"/>
    <w:rsid w:val="00112976"/>
    <w:rsid w:val="0014059B"/>
    <w:rsid w:val="00147641"/>
    <w:rsid w:val="001E3271"/>
    <w:rsid w:val="00255CB8"/>
    <w:rsid w:val="002802CB"/>
    <w:rsid w:val="002C0207"/>
    <w:rsid w:val="002E299B"/>
    <w:rsid w:val="002F5EF5"/>
    <w:rsid w:val="00417840"/>
    <w:rsid w:val="00494EF0"/>
    <w:rsid w:val="004F4300"/>
    <w:rsid w:val="00581CED"/>
    <w:rsid w:val="005B65E0"/>
    <w:rsid w:val="00703C80"/>
    <w:rsid w:val="007201D9"/>
    <w:rsid w:val="007A361F"/>
    <w:rsid w:val="007A5975"/>
    <w:rsid w:val="007D1D96"/>
    <w:rsid w:val="008A3EB1"/>
    <w:rsid w:val="008C7A73"/>
    <w:rsid w:val="00973D6E"/>
    <w:rsid w:val="009A090B"/>
    <w:rsid w:val="009C50E3"/>
    <w:rsid w:val="009E20C7"/>
    <w:rsid w:val="00A81C68"/>
    <w:rsid w:val="00B00943"/>
    <w:rsid w:val="00B97A63"/>
    <w:rsid w:val="00C02240"/>
    <w:rsid w:val="00C321CD"/>
    <w:rsid w:val="00C578AE"/>
    <w:rsid w:val="00C72813"/>
    <w:rsid w:val="00CA7C91"/>
    <w:rsid w:val="00D0079E"/>
    <w:rsid w:val="00D46075"/>
    <w:rsid w:val="00D73ED9"/>
    <w:rsid w:val="00DC7B08"/>
    <w:rsid w:val="00E177C2"/>
    <w:rsid w:val="00E71D69"/>
    <w:rsid w:val="00EC7F46"/>
    <w:rsid w:val="00FA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82582"/>
  <w15:docId w15:val="{71902077-BCFB-4E98-9699-0E6953CC8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7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D9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0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059B"/>
  </w:style>
  <w:style w:type="paragraph" w:styleId="a8">
    <w:name w:val="footer"/>
    <w:basedOn w:val="a"/>
    <w:link w:val="a9"/>
    <w:uiPriority w:val="99"/>
    <w:unhideWhenUsed/>
    <w:rsid w:val="00140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059B"/>
  </w:style>
  <w:style w:type="paragraph" w:styleId="aa">
    <w:name w:val="caption"/>
    <w:basedOn w:val="a"/>
    <w:next w:val="a"/>
    <w:uiPriority w:val="35"/>
    <w:unhideWhenUsed/>
    <w:qFormat/>
    <w:rsid w:val="0014059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6F2B8-4385-42F1-85CA-E4EAA7906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6</Pages>
  <Words>1801</Words>
  <Characters>10270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KATT</Company>
  <LinksUpToDate>false</LinksUpToDate>
  <CharactersWithSpaces>12047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qaz</cp:lastModifiedBy>
  <cp:revision>32</cp:revision>
  <cp:lastPrinted>2017-04-19T22:04:00Z</cp:lastPrinted>
  <dcterms:created xsi:type="dcterms:W3CDTF">2017-04-19T04:43:00Z</dcterms:created>
  <dcterms:modified xsi:type="dcterms:W3CDTF">2017-04-20T08:13:00Z</dcterms:modified>
</cp:coreProperties>
</file>